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5F" w:rsidRDefault="001505BD">
      <w:pPr>
        <w:pStyle w:val="a3"/>
        <w:spacing w:before="76" w:line="274" w:lineRule="exact"/>
        <w:ind w:right="220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867858</wp:posOffset>
            </wp:positionH>
            <wp:positionV relativeFrom="paragraph">
              <wp:posOffset>177441</wp:posOffset>
            </wp:positionV>
            <wp:extent cx="1063362" cy="10655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362" cy="106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ЧОУ</w:t>
      </w:r>
      <w:r>
        <w:rPr>
          <w:spacing w:val="-1"/>
        </w:rPr>
        <w:t xml:space="preserve"> </w:t>
      </w:r>
      <w:r>
        <w:t>«Гимназия</w:t>
      </w:r>
      <w:r>
        <w:rPr>
          <w:spacing w:val="-1"/>
        </w:rPr>
        <w:t xml:space="preserve"> </w:t>
      </w:r>
      <w:r>
        <w:t>№1»</w:t>
      </w:r>
    </w:p>
    <w:p w:rsidR="0049275F" w:rsidRDefault="001505BD">
      <w:pPr>
        <w:spacing w:line="274" w:lineRule="exact"/>
        <w:ind w:right="222"/>
        <w:jc w:val="right"/>
        <w:rPr>
          <w:sz w:val="24"/>
        </w:rPr>
      </w:pP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r>
        <w:rPr>
          <w:sz w:val="24"/>
        </w:rPr>
        <w:t>353922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Новороссийск</w:t>
      </w:r>
    </w:p>
    <w:p w:rsidR="0049275F" w:rsidRDefault="001505BD">
      <w:pPr>
        <w:ind w:right="223"/>
        <w:jc w:val="right"/>
        <w:rPr>
          <w:sz w:val="24"/>
        </w:rPr>
      </w:pP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Малоземельская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</w:p>
    <w:p w:rsidR="0049275F" w:rsidRDefault="001505BD">
      <w:pPr>
        <w:ind w:right="222"/>
        <w:jc w:val="right"/>
        <w:rPr>
          <w:sz w:val="24"/>
        </w:rPr>
      </w:pPr>
      <w:r>
        <w:rPr>
          <w:sz w:val="24"/>
        </w:rPr>
        <w:t>тел:</w:t>
      </w:r>
      <w:r>
        <w:rPr>
          <w:spacing w:val="-7"/>
          <w:sz w:val="24"/>
        </w:rPr>
        <w:t xml:space="preserve"> </w:t>
      </w:r>
      <w:r>
        <w:rPr>
          <w:sz w:val="24"/>
        </w:rPr>
        <w:t>+7(8617)63-67-73</w:t>
      </w:r>
    </w:p>
    <w:p w:rsidR="0049275F" w:rsidRDefault="001505BD">
      <w:pPr>
        <w:ind w:right="222"/>
        <w:jc w:val="right"/>
        <w:rPr>
          <w:sz w:val="24"/>
        </w:rPr>
      </w:pPr>
      <w:r>
        <w:rPr>
          <w:sz w:val="24"/>
        </w:rPr>
        <w:t>+7(8617)63-57-01</w:t>
      </w:r>
    </w:p>
    <w:p w:rsidR="0049275F" w:rsidRDefault="001505BD">
      <w:pPr>
        <w:ind w:right="222"/>
        <w:jc w:val="right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hyperlink r:id="rId6">
        <w:r>
          <w:rPr>
            <w:sz w:val="24"/>
          </w:rPr>
          <w:t>m-school@rambler.ru</w:t>
        </w:r>
      </w:hyperlink>
    </w:p>
    <w:p w:rsidR="0049275F" w:rsidRDefault="0049275F">
      <w:pPr>
        <w:rPr>
          <w:sz w:val="26"/>
        </w:rPr>
      </w:pPr>
    </w:p>
    <w:p w:rsidR="0049275F" w:rsidRDefault="0049275F">
      <w:pPr>
        <w:spacing w:before="4"/>
        <w:rPr>
          <w:sz w:val="20"/>
        </w:rPr>
      </w:pPr>
    </w:p>
    <w:p w:rsidR="0049275F" w:rsidRDefault="001505BD">
      <w:pPr>
        <w:pStyle w:val="a3"/>
        <w:ind w:left="4520" w:right="2083" w:hanging="2430"/>
      </w:pPr>
      <w:r>
        <w:rPr>
          <w:color w:val="006FC0"/>
        </w:rPr>
        <w:t>Мониторинг результативности ЕГЭ по русскому языку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"/>
        </w:rPr>
        <w:t xml:space="preserve"> </w:t>
      </w:r>
      <w:r w:rsidR="008B4428">
        <w:rPr>
          <w:color w:val="006FC0"/>
        </w:rPr>
        <w:t>202</w:t>
      </w:r>
      <w:r w:rsidR="00BD270E">
        <w:rPr>
          <w:color w:val="006FC0"/>
        </w:rPr>
        <w:t>4</w:t>
      </w:r>
      <w:r>
        <w:rPr>
          <w:color w:val="006FC0"/>
        </w:rPr>
        <w:t xml:space="preserve"> году</w:t>
      </w:r>
    </w:p>
    <w:p w:rsidR="0049275F" w:rsidRDefault="0049275F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238"/>
        <w:gridCol w:w="3239"/>
      </w:tblGrid>
      <w:tr w:rsidR="0049275F">
        <w:trPr>
          <w:trHeight w:val="503"/>
        </w:trPr>
        <w:tc>
          <w:tcPr>
            <w:tcW w:w="3173" w:type="dxa"/>
          </w:tcPr>
          <w:p w:rsidR="0049275F" w:rsidRDefault="001505BD">
            <w:pPr>
              <w:pStyle w:val="TableParagraph"/>
              <w:ind w:left="897" w:right="8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38" w:type="dxa"/>
          </w:tcPr>
          <w:p w:rsidR="0049275F" w:rsidRDefault="001505BD">
            <w:pPr>
              <w:pStyle w:val="TableParagraph"/>
              <w:ind w:left="888" w:right="88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239" w:type="dxa"/>
          </w:tcPr>
          <w:p w:rsidR="0049275F" w:rsidRDefault="001505B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Порог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</w:tr>
      <w:tr w:rsidR="001505BD">
        <w:trPr>
          <w:trHeight w:val="335"/>
        </w:trPr>
        <w:tc>
          <w:tcPr>
            <w:tcW w:w="3173" w:type="dxa"/>
          </w:tcPr>
          <w:p w:rsidR="001505BD" w:rsidRDefault="001505BD" w:rsidP="00EC3DDA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238" w:type="dxa"/>
          </w:tcPr>
          <w:p w:rsidR="001505BD" w:rsidRDefault="001505BD" w:rsidP="00EC3DDA">
            <w:pPr>
              <w:pStyle w:val="TableParagraph"/>
              <w:ind w:left="888" w:right="878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  <w:tc>
          <w:tcPr>
            <w:tcW w:w="3239" w:type="dxa"/>
          </w:tcPr>
          <w:p w:rsidR="001505BD" w:rsidRDefault="001505BD" w:rsidP="00EC3DDA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505BD">
        <w:trPr>
          <w:trHeight w:val="333"/>
        </w:trPr>
        <w:tc>
          <w:tcPr>
            <w:tcW w:w="3173" w:type="dxa"/>
          </w:tcPr>
          <w:p w:rsidR="001505BD" w:rsidRDefault="001505BD" w:rsidP="00EC3DDA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238" w:type="dxa"/>
          </w:tcPr>
          <w:p w:rsidR="001505BD" w:rsidRDefault="001505BD" w:rsidP="00EC3DDA">
            <w:pPr>
              <w:pStyle w:val="TableParagraph"/>
              <w:ind w:left="888" w:right="878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3239" w:type="dxa"/>
          </w:tcPr>
          <w:p w:rsidR="001505BD" w:rsidRDefault="001505BD" w:rsidP="00EC3DDA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505BD" w:rsidTr="008B4428">
        <w:trPr>
          <w:trHeight w:val="327"/>
        </w:trPr>
        <w:tc>
          <w:tcPr>
            <w:tcW w:w="3173" w:type="dxa"/>
          </w:tcPr>
          <w:p w:rsidR="001505BD" w:rsidRDefault="00F055D0" w:rsidP="00F055D0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1505BD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3238" w:type="dxa"/>
          </w:tcPr>
          <w:p w:rsidR="001505BD" w:rsidRDefault="001505BD">
            <w:pPr>
              <w:pStyle w:val="TableParagraph"/>
              <w:ind w:left="888" w:right="87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39" w:type="dxa"/>
          </w:tcPr>
          <w:p w:rsidR="001505BD" w:rsidRDefault="001505BD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B4428" w:rsidTr="00E42865">
        <w:trPr>
          <w:trHeight w:val="327"/>
        </w:trPr>
        <w:tc>
          <w:tcPr>
            <w:tcW w:w="3173" w:type="dxa"/>
          </w:tcPr>
          <w:p w:rsidR="008B4428" w:rsidRDefault="008B4428" w:rsidP="00F055D0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238" w:type="dxa"/>
          </w:tcPr>
          <w:p w:rsidR="008B4428" w:rsidRDefault="00861C2E">
            <w:pPr>
              <w:pStyle w:val="TableParagraph"/>
              <w:ind w:left="888" w:right="878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3239" w:type="dxa"/>
          </w:tcPr>
          <w:p w:rsidR="008B4428" w:rsidRDefault="00861C2E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42865" w:rsidTr="00BD270E">
        <w:trPr>
          <w:trHeight w:val="327"/>
        </w:trPr>
        <w:tc>
          <w:tcPr>
            <w:tcW w:w="3173" w:type="dxa"/>
          </w:tcPr>
          <w:p w:rsidR="00E42865" w:rsidRDefault="00E42865" w:rsidP="00F055D0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238" w:type="dxa"/>
          </w:tcPr>
          <w:p w:rsidR="00E42865" w:rsidRDefault="00E42865">
            <w:pPr>
              <w:pStyle w:val="TableParagraph"/>
              <w:ind w:left="888" w:right="878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3239" w:type="dxa"/>
          </w:tcPr>
          <w:p w:rsidR="00E42865" w:rsidRDefault="00E42865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D270E">
        <w:trPr>
          <w:trHeight w:val="327"/>
        </w:trPr>
        <w:tc>
          <w:tcPr>
            <w:tcW w:w="3173" w:type="dxa"/>
            <w:tcBorders>
              <w:bottom w:val="single" w:sz="8" w:space="0" w:color="000000"/>
            </w:tcBorders>
          </w:tcPr>
          <w:p w:rsidR="00BD270E" w:rsidRDefault="00BD270E" w:rsidP="00F055D0">
            <w:pPr>
              <w:pStyle w:val="TableParagraph"/>
              <w:ind w:left="895" w:right="88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3238" w:type="dxa"/>
            <w:tcBorders>
              <w:bottom w:val="single" w:sz="8" w:space="0" w:color="000000"/>
            </w:tcBorders>
          </w:tcPr>
          <w:p w:rsidR="00BD270E" w:rsidRDefault="00BD270E">
            <w:pPr>
              <w:pStyle w:val="TableParagraph"/>
              <w:ind w:left="888" w:right="878"/>
              <w:rPr>
                <w:sz w:val="24"/>
              </w:rPr>
            </w:pPr>
            <w:r w:rsidRPr="00BA6862">
              <w:rPr>
                <w:sz w:val="24"/>
              </w:rPr>
              <w:t>74,2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BD270E" w:rsidRDefault="00BD270E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49275F" w:rsidRDefault="0049275F">
      <w:pPr>
        <w:rPr>
          <w:b/>
          <w:sz w:val="20"/>
        </w:rPr>
      </w:pPr>
    </w:p>
    <w:p w:rsidR="0049275F" w:rsidRDefault="001505BD">
      <w:pPr>
        <w:pStyle w:val="a3"/>
        <w:spacing w:before="226"/>
        <w:ind w:left="4520" w:right="2308" w:hanging="2207"/>
      </w:pPr>
      <w:r>
        <w:rPr>
          <w:color w:val="006FC0"/>
        </w:rPr>
        <w:t>Мониторинг результативности ЕГЭ по математике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2"/>
        </w:rPr>
        <w:t xml:space="preserve"> </w:t>
      </w:r>
      <w:r w:rsidR="008B4428">
        <w:rPr>
          <w:color w:val="006FC0"/>
        </w:rPr>
        <w:t>202</w:t>
      </w:r>
      <w:r w:rsidR="00BD270E">
        <w:rPr>
          <w:color w:val="006FC0"/>
        </w:rPr>
        <w:t>4</w:t>
      </w:r>
      <w:r>
        <w:rPr>
          <w:color w:val="006FC0"/>
        </w:rPr>
        <w:t xml:space="preserve"> году</w:t>
      </w:r>
    </w:p>
    <w:p w:rsidR="0049275F" w:rsidRDefault="0049275F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96"/>
        <w:gridCol w:w="3297"/>
      </w:tblGrid>
      <w:tr w:rsidR="0049275F">
        <w:trPr>
          <w:trHeight w:val="489"/>
        </w:trPr>
        <w:tc>
          <w:tcPr>
            <w:tcW w:w="3231" w:type="dxa"/>
          </w:tcPr>
          <w:p w:rsidR="0049275F" w:rsidRDefault="001505BD">
            <w:pPr>
              <w:pStyle w:val="TableParagraph"/>
              <w:ind w:left="926" w:right="91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6" w:type="dxa"/>
          </w:tcPr>
          <w:p w:rsidR="0049275F" w:rsidRDefault="001505BD" w:rsidP="008B4428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297" w:type="dxa"/>
          </w:tcPr>
          <w:p w:rsidR="0049275F" w:rsidRDefault="001505BD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Порог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</w:tr>
      <w:tr w:rsidR="001505BD">
        <w:trPr>
          <w:trHeight w:val="294"/>
        </w:trPr>
        <w:tc>
          <w:tcPr>
            <w:tcW w:w="3231" w:type="dxa"/>
          </w:tcPr>
          <w:p w:rsidR="001505BD" w:rsidRDefault="001505BD" w:rsidP="00FA295C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296" w:type="dxa"/>
          </w:tcPr>
          <w:p w:rsidR="001505BD" w:rsidRDefault="001505BD" w:rsidP="00FA295C">
            <w:pPr>
              <w:pStyle w:val="TableParagraph"/>
              <w:ind w:left="0" w:right="1366"/>
              <w:jc w:val="right"/>
              <w:rPr>
                <w:sz w:val="24"/>
              </w:rPr>
            </w:pPr>
            <w:r>
              <w:rPr>
                <w:sz w:val="24"/>
              </w:rPr>
              <w:t>74,57</w:t>
            </w:r>
          </w:p>
        </w:tc>
        <w:tc>
          <w:tcPr>
            <w:tcW w:w="3297" w:type="dxa"/>
          </w:tcPr>
          <w:p w:rsidR="001505BD" w:rsidRDefault="001505BD" w:rsidP="00FA295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505BD">
        <w:trPr>
          <w:trHeight w:val="297"/>
        </w:trPr>
        <w:tc>
          <w:tcPr>
            <w:tcW w:w="3231" w:type="dxa"/>
          </w:tcPr>
          <w:p w:rsidR="001505BD" w:rsidRDefault="001505BD" w:rsidP="00FA295C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296" w:type="dxa"/>
          </w:tcPr>
          <w:p w:rsidR="001505BD" w:rsidRDefault="001505BD" w:rsidP="00FA295C">
            <w:pPr>
              <w:pStyle w:val="TableParagraph"/>
              <w:ind w:left="0" w:right="1426"/>
              <w:jc w:val="right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3297" w:type="dxa"/>
          </w:tcPr>
          <w:p w:rsidR="001505BD" w:rsidRDefault="001505BD" w:rsidP="00FA295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505BD" w:rsidTr="008B4428">
        <w:trPr>
          <w:trHeight w:val="292"/>
        </w:trPr>
        <w:tc>
          <w:tcPr>
            <w:tcW w:w="3231" w:type="dxa"/>
          </w:tcPr>
          <w:p w:rsidR="001505BD" w:rsidRDefault="00F055D0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296" w:type="dxa"/>
          </w:tcPr>
          <w:p w:rsidR="001505BD" w:rsidRDefault="001505BD">
            <w:pPr>
              <w:pStyle w:val="TableParagraph"/>
              <w:ind w:left="0" w:right="1426"/>
              <w:jc w:val="right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3297" w:type="dxa"/>
          </w:tcPr>
          <w:p w:rsidR="001505BD" w:rsidRDefault="001505BD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B4428" w:rsidTr="00E42865">
        <w:trPr>
          <w:trHeight w:val="292"/>
        </w:trPr>
        <w:tc>
          <w:tcPr>
            <w:tcW w:w="3231" w:type="dxa"/>
          </w:tcPr>
          <w:p w:rsidR="008B4428" w:rsidRDefault="008B4428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296" w:type="dxa"/>
          </w:tcPr>
          <w:p w:rsidR="008B4428" w:rsidRDefault="00861C2E">
            <w:pPr>
              <w:pStyle w:val="TableParagraph"/>
              <w:ind w:left="0" w:right="1426"/>
              <w:jc w:val="right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3297" w:type="dxa"/>
          </w:tcPr>
          <w:p w:rsidR="008B4428" w:rsidRDefault="00861C2E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42865" w:rsidTr="00BD270E">
        <w:trPr>
          <w:trHeight w:val="292"/>
        </w:trPr>
        <w:tc>
          <w:tcPr>
            <w:tcW w:w="3231" w:type="dxa"/>
          </w:tcPr>
          <w:p w:rsidR="00E42865" w:rsidRDefault="00E42865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296" w:type="dxa"/>
          </w:tcPr>
          <w:p w:rsidR="00E42865" w:rsidRDefault="00E42865">
            <w:pPr>
              <w:pStyle w:val="TableParagraph"/>
              <w:ind w:left="0" w:right="1426"/>
              <w:jc w:val="right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3297" w:type="dxa"/>
          </w:tcPr>
          <w:p w:rsidR="00E42865" w:rsidRDefault="00E42865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D270E">
        <w:trPr>
          <w:trHeight w:val="292"/>
        </w:trPr>
        <w:tc>
          <w:tcPr>
            <w:tcW w:w="3231" w:type="dxa"/>
            <w:tcBorders>
              <w:bottom w:val="single" w:sz="6" w:space="0" w:color="000000"/>
            </w:tcBorders>
          </w:tcPr>
          <w:p w:rsidR="00BD270E" w:rsidRDefault="00BD270E">
            <w:pPr>
              <w:pStyle w:val="TableParagraph"/>
              <w:ind w:left="924" w:right="91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3296" w:type="dxa"/>
            <w:tcBorders>
              <w:bottom w:val="single" w:sz="6" w:space="0" w:color="000000"/>
            </w:tcBorders>
          </w:tcPr>
          <w:p w:rsidR="00BD270E" w:rsidRDefault="00BD270E">
            <w:pPr>
              <w:pStyle w:val="TableParagraph"/>
              <w:ind w:left="0" w:right="1426"/>
              <w:jc w:val="right"/>
              <w:rPr>
                <w:sz w:val="24"/>
              </w:rPr>
            </w:pPr>
            <w:bookmarkStart w:id="0" w:name="_GoBack"/>
            <w:r w:rsidRPr="00BA6862">
              <w:rPr>
                <w:sz w:val="24"/>
              </w:rPr>
              <w:t>75,9</w:t>
            </w:r>
            <w:bookmarkEnd w:id="0"/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:rsidR="00BD270E" w:rsidRDefault="00BD270E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>
      <w:pPr>
        <w:rPr>
          <w:b/>
          <w:sz w:val="20"/>
        </w:rPr>
      </w:pPr>
    </w:p>
    <w:p w:rsidR="0049275F" w:rsidRDefault="0049275F" w:rsidP="008B4428">
      <w:pPr>
        <w:pStyle w:val="a3"/>
        <w:spacing w:before="90"/>
        <w:sectPr w:rsidR="0049275F">
          <w:type w:val="continuous"/>
          <w:pgSz w:w="11910" w:h="16840"/>
          <w:pgMar w:top="620" w:right="400" w:bottom="280" w:left="1260" w:header="720" w:footer="720" w:gutter="0"/>
          <w:cols w:space="720"/>
        </w:sectPr>
      </w:pPr>
    </w:p>
    <w:p w:rsidR="0049275F" w:rsidRPr="008B4428" w:rsidRDefault="0049275F" w:rsidP="006F05A7">
      <w:pPr>
        <w:tabs>
          <w:tab w:val="left" w:pos="4032"/>
        </w:tabs>
        <w:rPr>
          <w:sz w:val="17"/>
        </w:rPr>
      </w:pPr>
    </w:p>
    <w:sectPr w:rsidR="0049275F" w:rsidRPr="008B4428">
      <w:pgSz w:w="11910" w:h="16840"/>
      <w:pgMar w:top="158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275F"/>
    <w:rsid w:val="001505BD"/>
    <w:rsid w:val="0049275F"/>
    <w:rsid w:val="006F05A7"/>
    <w:rsid w:val="00850E33"/>
    <w:rsid w:val="00861C2E"/>
    <w:rsid w:val="008B4428"/>
    <w:rsid w:val="00BA6862"/>
    <w:rsid w:val="00BD270E"/>
    <w:rsid w:val="00E42865"/>
    <w:rsid w:val="00F0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64" w:right="62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64" w:right="6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-school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14</cp:revision>
  <cp:lastPrinted>2021-11-19T07:19:00Z</cp:lastPrinted>
  <dcterms:created xsi:type="dcterms:W3CDTF">2021-09-22T09:29:00Z</dcterms:created>
  <dcterms:modified xsi:type="dcterms:W3CDTF">2024-06-26T12:52:00Z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2021-09-22T00:00:00Z</vt:filetime>
  </property>
</Properties>
</file>